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2EF5" w14:textId="77777777" w:rsidR="00E122F8" w:rsidRDefault="00E122F8" w:rsidP="00E122F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sz w:val="24"/>
          <w:szCs w:val="24"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 xml:space="preserve">دستگاه </w:t>
      </w:r>
      <w:r>
        <w:rPr>
          <w:rFonts w:ascii="Tahoma" w:eastAsia="Times New Roman" w:hAnsi="Tahoma" w:cs="B Nazanin"/>
          <w:sz w:val="24"/>
          <w:szCs w:val="24"/>
        </w:rPr>
        <w:t>BET</w:t>
      </w:r>
      <w:r>
        <w:rPr>
          <w:rFonts w:ascii="Tahoma" w:eastAsia="Times New Roman" w:hAnsi="Tahoma" w:cs="B Nazanin" w:hint="cs"/>
          <w:sz w:val="24"/>
          <w:szCs w:val="24"/>
          <w:rtl/>
        </w:rPr>
        <w:t xml:space="preserve"> :</w:t>
      </w:r>
    </w:p>
    <w:p w14:paraId="476D62CB" w14:textId="77777777" w:rsidR="00E122F8" w:rsidRDefault="00E122F8" w:rsidP="00E122F8">
      <w:pPr>
        <w:spacing w:before="100" w:beforeAutospacing="1" w:after="100" w:afterAutospacing="1" w:line="240" w:lineRule="auto"/>
        <w:jc w:val="both"/>
        <w:rPr>
          <w:rFonts w:ascii="iran" w:eastAsia="Times New Roman" w:hAnsi="iran" w:cs="B Nazanin"/>
          <w:sz w:val="24"/>
          <w:szCs w:val="24"/>
        </w:rPr>
      </w:pPr>
      <w:r>
        <w:rPr>
          <w:rFonts w:ascii="iran" w:eastAsia="Times New Roman" w:hAnsi="iran" w:cs="B Nazanin" w:hint="cs"/>
          <w:rtl/>
        </w:rPr>
        <w:t xml:space="preserve">       به کمک این دستگاه، اندازه‌گیری دقیق سطح ویژه در بسیاری از کاتالیست‌ها و جاذب‌ها و تعیین میزان تخلخل انجام می شود. سیستم </w:t>
      </w:r>
      <w:r>
        <w:rPr>
          <w:rFonts w:ascii="iran" w:eastAsia="Times New Roman" w:hAnsi="iran" w:cs="B Nazanin"/>
        </w:rPr>
        <w:t>BET</w:t>
      </w:r>
      <w:r>
        <w:rPr>
          <w:rFonts w:ascii="iran" w:eastAsia="Times New Roman" w:hAnsi="iran" w:cs="B Nazanin" w:hint="cs"/>
          <w:rtl/>
        </w:rPr>
        <w:t xml:space="preserve"> بر اساس سنجش حجم گاز نیتروژن جذب و واجذب شده توسط سطح ماده متخلخل در دمای ثابت نیتروژن مایع کار می‌کند. این سیستم بر اساس تئوری (</w:t>
      </w:r>
      <w:proofErr w:type="spellStart"/>
      <w:r>
        <w:rPr>
          <w:rFonts w:ascii="iran" w:eastAsia="Times New Roman" w:hAnsi="iran" w:cs="B Nazanin"/>
        </w:rPr>
        <w:t>Brunauer</w:t>
      </w:r>
      <w:proofErr w:type="spellEnd"/>
      <w:r>
        <w:rPr>
          <w:rFonts w:ascii="iran" w:eastAsia="Times New Roman" w:hAnsi="iran" w:cs="B Nazanin"/>
        </w:rPr>
        <w:t>-Emmett-Teller</w:t>
      </w:r>
      <w:r>
        <w:rPr>
          <w:rFonts w:ascii="iran" w:eastAsia="Times New Roman" w:hAnsi="iran" w:cs="B Nazanin" w:hint="cs"/>
          <w:rtl/>
        </w:rPr>
        <w:t>) می‌باشد که به کمک مقادیر اندازه‌گیری شده جذب و واجذب ماده، سطح ویژه نمونه متخلخل را محاسبه می نماید و در نهایت نمودار حجم گاز نیتروژن جذب و واجذب شده توسط نمونه در دمای ثابت رسم می‌شود. روش اندازه‌گیری این سیستم هیچ‌گونه آسیبی به ماده وارد نمی‌کند و برای نمونه‌های پودری و یا حتی الیاف متخلخل بسیار مناسب است.</w:t>
      </w:r>
      <w:r>
        <w:rPr>
          <w:rFonts w:ascii="iran" w:eastAsia="Times New Roman" w:hAnsi="iran" w:cs="B Nazanin" w:hint="cs"/>
          <w:rtl/>
        </w:rPr>
        <w:br/>
      </w:r>
      <w:r>
        <w:rPr>
          <w:rFonts w:ascii="Tahoma" w:hAnsi="Tahoma" w:cs="Tahoma"/>
          <w:color w:val="333333"/>
          <w:sz w:val="18"/>
          <w:szCs w:val="18"/>
          <w:rtl/>
        </w:rPr>
        <w:br/>
      </w:r>
      <w:r>
        <w:rPr>
          <w:rFonts w:ascii="iran" w:eastAsia="Times New Roman" w:hAnsi="iran" w:cs="B Nazanin" w:hint="cs"/>
          <w:b/>
          <w:bCs/>
          <w:sz w:val="24"/>
          <w:szCs w:val="24"/>
          <w:rtl/>
        </w:rPr>
        <w:t xml:space="preserve">مشخصات کلی دستگاه </w:t>
      </w:r>
      <w:r>
        <w:rPr>
          <w:rFonts w:ascii="iran" w:eastAsia="Times New Roman" w:hAnsi="iran" w:cs="B Nazanin"/>
          <w:b/>
          <w:bCs/>
          <w:sz w:val="24"/>
          <w:szCs w:val="24"/>
        </w:rPr>
        <w:t>BET</w:t>
      </w:r>
      <w:r>
        <w:rPr>
          <w:rFonts w:ascii="iran" w:eastAsia="Times New Roman" w:hAnsi="iran" w:cs="B Nazanin" w:hint="cs"/>
          <w:b/>
          <w:bCs/>
          <w:sz w:val="24"/>
          <w:szCs w:val="24"/>
          <w:rtl/>
        </w:rPr>
        <w:t xml:space="preserve"> موجود در دانشکده شیمی دانشگاه مازندران :</w:t>
      </w:r>
    </w:p>
    <w:tbl>
      <w:tblPr>
        <w:tblStyle w:val="TableGrid"/>
        <w:bidiVisual/>
        <w:tblW w:w="0" w:type="auto"/>
        <w:tblInd w:w="652" w:type="dxa"/>
        <w:tblLook w:val="04A0" w:firstRow="1" w:lastRow="0" w:firstColumn="1" w:lastColumn="0" w:noHBand="0" w:noVBand="1"/>
      </w:tblPr>
      <w:tblGrid>
        <w:gridCol w:w="3856"/>
        <w:gridCol w:w="4082"/>
      </w:tblGrid>
      <w:tr w:rsidR="00E122F8" w14:paraId="6CE13973" w14:textId="77777777" w:rsidTr="00E122F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E7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>مدل دستگاه و نام شرکت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EDAF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 xml:space="preserve"> </w:t>
            </w:r>
            <w:r>
              <w:rPr>
                <w:rFonts w:ascii="iran" w:eastAsia="Times New Roman" w:hAnsi="iran" w:cs="B Nazanin"/>
              </w:rPr>
              <w:t xml:space="preserve"> </w:t>
            </w:r>
            <w:r>
              <w:rPr>
                <w:rFonts w:ascii="iran" w:eastAsia="Times New Roman" w:hAnsi="iran" w:cs="B Nazanin" w:hint="cs"/>
                <w:rtl/>
              </w:rPr>
              <w:t xml:space="preserve">شرکت </w:t>
            </w:r>
            <w:r>
              <w:rPr>
                <w:rFonts w:ascii="iran" w:eastAsia="Times New Roman" w:hAnsi="iran" w:cs="B Nazanin"/>
              </w:rPr>
              <w:t>BEL</w:t>
            </w:r>
            <w:r>
              <w:rPr>
                <w:rFonts w:ascii="iran" w:eastAsia="Times New Roman" w:hAnsi="iran" w:cs="B Nazanin" w:hint="cs"/>
                <w:rtl/>
              </w:rPr>
              <w:t xml:space="preserve"> و مدل </w:t>
            </w:r>
            <w:proofErr w:type="spellStart"/>
            <w:r>
              <w:rPr>
                <w:rFonts w:ascii="iran" w:eastAsia="Times New Roman" w:hAnsi="iran" w:cs="B Nazanin"/>
              </w:rPr>
              <w:t>Belsorp</w:t>
            </w:r>
            <w:proofErr w:type="spellEnd"/>
            <w:r>
              <w:rPr>
                <w:rFonts w:ascii="iran" w:eastAsia="Times New Roman" w:hAnsi="iran" w:cs="B Nazanin"/>
              </w:rPr>
              <w:t xml:space="preserve"> II</w:t>
            </w:r>
          </w:p>
        </w:tc>
      </w:tr>
      <w:tr w:rsidR="00E122F8" w14:paraId="32826CF4" w14:textId="77777777" w:rsidTr="00E122F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D9AE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>کشور سازنده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A714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>ژاپن</w:t>
            </w:r>
          </w:p>
        </w:tc>
      </w:tr>
      <w:tr w:rsidR="00E122F8" w14:paraId="75131978" w14:textId="77777777" w:rsidTr="00E122F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9971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</w:rPr>
            </w:pPr>
            <w:r>
              <w:rPr>
                <w:rFonts w:ascii="iran" w:eastAsia="Times New Roman" w:hAnsi="iran" w:cs="B Nazanin" w:hint="cs"/>
                <w:rtl/>
              </w:rPr>
              <w:t>گاز مورد استفاده دستگاه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64DB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>نیتروژن</w:t>
            </w:r>
          </w:p>
        </w:tc>
      </w:tr>
      <w:tr w:rsidR="00E122F8" w14:paraId="3BE8AEF9" w14:textId="77777777" w:rsidTr="00E122F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10B8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>گاز حامل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5410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>هلیم</w:t>
            </w:r>
          </w:p>
        </w:tc>
      </w:tr>
      <w:tr w:rsidR="00E122F8" w14:paraId="62F20DE6" w14:textId="77777777" w:rsidTr="00E122F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5308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 xml:space="preserve">نوع نمونه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4C2D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>جامد پودری و یا الیاف</w:t>
            </w:r>
          </w:p>
        </w:tc>
      </w:tr>
      <w:tr w:rsidR="00E122F8" w14:paraId="2BE9A913" w14:textId="77777777" w:rsidTr="00E122F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0931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>رنج وزنی نمونه مورد نیاز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986F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 xml:space="preserve">2/0 </w:t>
            </w:r>
            <w:r>
              <w:rPr>
                <w:rFonts w:ascii="Sakkal Majalla" w:eastAsia="Times New Roman" w:hAnsi="Sakkal Majalla" w:cs="Sakkal Majalla"/>
                <w:rtl/>
              </w:rPr>
              <w:t>–</w:t>
            </w:r>
            <w:r>
              <w:rPr>
                <w:rFonts w:ascii="iran" w:eastAsia="Times New Roman" w:hAnsi="iran" w:cs="B Nazanin" w:hint="cs"/>
                <w:rtl/>
              </w:rPr>
              <w:t xml:space="preserve"> 1/0 گرم</w:t>
            </w:r>
          </w:p>
        </w:tc>
      </w:tr>
      <w:tr w:rsidR="00E122F8" w14:paraId="54FE3269" w14:textId="77777777" w:rsidTr="00E122F8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1412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 xml:space="preserve">رنج دمای </w:t>
            </w:r>
            <w:r>
              <w:rPr>
                <w:rFonts w:ascii="iran" w:eastAsia="Times New Roman" w:hAnsi="iran" w:cs="B Nazanin"/>
              </w:rPr>
              <w:t>Pretreatment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CC08" w14:textId="77777777" w:rsidR="00E122F8" w:rsidRDefault="00E122F8">
            <w:pPr>
              <w:spacing w:before="100" w:beforeAutospacing="1" w:after="100" w:afterAutospacing="1" w:line="240" w:lineRule="auto"/>
              <w:jc w:val="center"/>
              <w:rPr>
                <w:rFonts w:ascii="iran" w:eastAsia="Times New Roman" w:hAnsi="iran" w:cs="B Nazanin"/>
                <w:rtl/>
              </w:rPr>
            </w:pPr>
            <w:r>
              <w:rPr>
                <w:rFonts w:ascii="iran" w:eastAsia="Times New Roman" w:hAnsi="iran" w:cs="B Nazanin" w:hint="cs"/>
                <w:rtl/>
              </w:rPr>
              <w:t>از دمای محیط تا 300 درجه سلسیوس</w:t>
            </w:r>
          </w:p>
        </w:tc>
      </w:tr>
    </w:tbl>
    <w:p w14:paraId="36E0C860" w14:textId="77777777" w:rsidR="00E122F8" w:rsidRDefault="00E122F8" w:rsidP="00E122F8">
      <w:pPr>
        <w:spacing w:after="165" w:line="390" w:lineRule="atLeast"/>
        <w:outlineLvl w:val="0"/>
        <w:rPr>
          <w:rFonts w:ascii="iran" w:eastAsia="Times New Roman" w:hAnsi="iran" w:cs="B Nazanin"/>
          <w:b/>
          <w:bCs/>
          <w:sz w:val="24"/>
          <w:szCs w:val="24"/>
          <w:rtl/>
        </w:rPr>
      </w:pPr>
    </w:p>
    <w:p w14:paraId="6873E9BB" w14:textId="77777777" w:rsidR="00E122F8" w:rsidRDefault="00E122F8" w:rsidP="00E122F8">
      <w:pPr>
        <w:spacing w:after="165" w:line="390" w:lineRule="atLeast"/>
        <w:outlineLvl w:val="0"/>
        <w:rPr>
          <w:rFonts w:ascii="iran" w:eastAsia="Times New Roman" w:hAnsi="iran" w:cs="B Nazanin"/>
          <w:b/>
          <w:bCs/>
          <w:sz w:val="24"/>
          <w:szCs w:val="24"/>
          <w:rtl/>
        </w:rPr>
      </w:pPr>
      <w:r>
        <w:rPr>
          <w:rFonts w:ascii="iran" w:eastAsia="Times New Roman" w:hAnsi="iran" w:cs="B Nazanin" w:hint="cs"/>
          <w:b/>
          <w:bCs/>
          <w:sz w:val="24"/>
          <w:szCs w:val="24"/>
          <w:rtl/>
        </w:rPr>
        <w:t>خدمات قابل ارائه:</w:t>
      </w:r>
    </w:p>
    <w:p w14:paraId="41DAA97D" w14:textId="77777777" w:rsidR="00E122F8" w:rsidRDefault="00E122F8" w:rsidP="00E122F8">
      <w:pPr>
        <w:spacing w:after="210" w:line="270" w:lineRule="atLeast"/>
        <w:outlineLvl w:val="3"/>
        <w:rPr>
          <w:rFonts w:ascii="iran" w:eastAsia="Times New Roman" w:hAnsi="iran" w:cs="B Nazanin"/>
        </w:rPr>
      </w:pPr>
      <w:r>
        <w:rPr>
          <w:rFonts w:ascii="iran" w:eastAsia="Times New Roman" w:hAnsi="iran" w:cs="B Nazanin" w:hint="cs"/>
          <w:rtl/>
        </w:rPr>
        <w:t>*اندازه‌گیری سطح ویژه</w:t>
      </w:r>
    </w:p>
    <w:p w14:paraId="7CA4F23A" w14:textId="77777777" w:rsidR="00E122F8" w:rsidRDefault="00E122F8" w:rsidP="00E122F8">
      <w:pPr>
        <w:spacing w:after="210" w:line="270" w:lineRule="atLeast"/>
        <w:outlineLvl w:val="3"/>
        <w:rPr>
          <w:rFonts w:ascii="iran" w:eastAsia="Times New Roman" w:hAnsi="iran" w:cs="B Nazanin"/>
          <w:rtl/>
        </w:rPr>
      </w:pPr>
      <w:r>
        <w:rPr>
          <w:rFonts w:ascii="iran" w:eastAsia="Times New Roman" w:hAnsi="iran" w:cs="B Nazanin" w:hint="cs"/>
          <w:rtl/>
        </w:rPr>
        <w:t>*میانگین قطر حفرات</w:t>
      </w:r>
    </w:p>
    <w:p w14:paraId="5EEDA8C2" w14:textId="77777777" w:rsidR="00E122F8" w:rsidRDefault="00E122F8" w:rsidP="00E122F8">
      <w:pPr>
        <w:spacing w:after="120" w:line="270" w:lineRule="atLeast"/>
        <w:rPr>
          <w:rFonts w:ascii="iran" w:eastAsia="Times New Roman" w:hAnsi="iran" w:cs="B Nazanin"/>
          <w:rtl/>
        </w:rPr>
      </w:pPr>
      <w:r>
        <w:rPr>
          <w:rFonts w:ascii="iran" w:eastAsia="Times New Roman" w:hAnsi="iran" w:cs="B Nazanin" w:hint="cs"/>
          <w:rtl/>
        </w:rPr>
        <w:t>*تعیین حجم کل حفرات</w:t>
      </w:r>
    </w:p>
    <w:p w14:paraId="5E7006E5" w14:textId="77777777" w:rsidR="00E122F8" w:rsidRDefault="00E122F8" w:rsidP="00E122F8">
      <w:pPr>
        <w:spacing w:after="120" w:line="270" w:lineRule="atLeast"/>
        <w:rPr>
          <w:rFonts w:ascii="iran" w:eastAsia="Times New Roman" w:hAnsi="iran" w:cs="B Nazanin"/>
          <w:rtl/>
        </w:rPr>
      </w:pPr>
      <w:r>
        <w:rPr>
          <w:rFonts w:ascii="iran" w:eastAsia="Times New Roman" w:hAnsi="iran" w:cs="B Nazanin" w:hint="cs"/>
          <w:rtl/>
        </w:rPr>
        <w:t xml:space="preserve">*نمودار </w:t>
      </w:r>
      <w:r>
        <w:rPr>
          <w:rFonts w:ascii="iran" w:eastAsia="Times New Roman" w:hAnsi="iran" w:cs="B Nazanin"/>
        </w:rPr>
        <w:t>BJH</w:t>
      </w:r>
    </w:p>
    <w:p w14:paraId="0AC57907" w14:textId="77777777" w:rsidR="00E122F8" w:rsidRDefault="00E122F8" w:rsidP="00E122F8">
      <w:pPr>
        <w:spacing w:after="120" w:line="270" w:lineRule="atLeast"/>
        <w:rPr>
          <w:rFonts w:ascii="iran" w:eastAsia="Times New Roman" w:hAnsi="iran" w:cs="B Nazanin"/>
          <w:rtl/>
        </w:rPr>
      </w:pPr>
      <w:r>
        <w:rPr>
          <w:rFonts w:ascii="iran" w:eastAsia="Times New Roman" w:hAnsi="iran" w:cs="B Nazanin" w:hint="cs"/>
          <w:rtl/>
        </w:rPr>
        <w:t xml:space="preserve">*نمودار </w:t>
      </w:r>
      <w:proofErr w:type="spellStart"/>
      <w:r>
        <w:rPr>
          <w:rFonts w:ascii="iran" w:eastAsia="Times New Roman" w:hAnsi="iran" w:cs="B Nazanin"/>
        </w:rPr>
        <w:t>T_Plot</w:t>
      </w:r>
      <w:proofErr w:type="spellEnd"/>
    </w:p>
    <w:p w14:paraId="54C0C25B" w14:textId="77777777" w:rsidR="00E122F8" w:rsidRDefault="00E122F8" w:rsidP="00E122F8">
      <w:pPr>
        <w:spacing w:before="100" w:beforeAutospacing="1" w:after="100" w:afterAutospacing="1" w:line="240" w:lineRule="auto"/>
        <w:rPr>
          <w:rFonts w:ascii="iran" w:eastAsia="Times New Roman" w:hAnsi="iran" w:cs="B Nazanin"/>
          <w:b/>
          <w:bCs/>
          <w:rtl/>
        </w:rPr>
      </w:pPr>
      <w:r>
        <w:rPr>
          <w:rFonts w:ascii="iran" w:eastAsia="Times New Roman" w:hAnsi="iran" w:cs="B Nazanin"/>
          <w:b/>
          <w:bCs/>
          <w:noProof/>
        </w:rPr>
        <w:lastRenderedPageBreak/>
        <w:drawing>
          <wp:inline distT="0" distB="0" distL="0" distR="0" wp14:anchorId="7B77FF56" wp14:editId="458B70CB">
            <wp:extent cx="5730240" cy="42976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CFB79" w14:textId="77777777" w:rsidR="00DB401E" w:rsidRDefault="00DB401E"/>
    <w:sectPr w:rsidR="00DB401E" w:rsidSect="0040415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">
    <w:altName w:val="Times New Roman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5B84"/>
    <w:multiLevelType w:val="hybridMultilevel"/>
    <w:tmpl w:val="09A2EAA4"/>
    <w:lvl w:ilvl="0" w:tplc="66AC63DA">
      <w:start w:val="1"/>
      <w:numFmt w:val="decimal"/>
      <w:lvlText w:val="%1-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 w16cid:durableId="1734347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4A"/>
    <w:rsid w:val="00002543"/>
    <w:rsid w:val="0000681F"/>
    <w:rsid w:val="00011F46"/>
    <w:rsid w:val="00021F47"/>
    <w:rsid w:val="00021FF0"/>
    <w:rsid w:val="0003505C"/>
    <w:rsid w:val="00042AF2"/>
    <w:rsid w:val="00050464"/>
    <w:rsid w:val="0006272D"/>
    <w:rsid w:val="000740C4"/>
    <w:rsid w:val="00092DCF"/>
    <w:rsid w:val="000A4FA7"/>
    <w:rsid w:val="000E0748"/>
    <w:rsid w:val="000F63AA"/>
    <w:rsid w:val="000F6630"/>
    <w:rsid w:val="001071AA"/>
    <w:rsid w:val="00116C4F"/>
    <w:rsid w:val="001258D2"/>
    <w:rsid w:val="00133584"/>
    <w:rsid w:val="0014492F"/>
    <w:rsid w:val="0016546F"/>
    <w:rsid w:val="00171BC2"/>
    <w:rsid w:val="00181077"/>
    <w:rsid w:val="00185DAC"/>
    <w:rsid w:val="001879D3"/>
    <w:rsid w:val="001C28DD"/>
    <w:rsid w:val="001C2DBE"/>
    <w:rsid w:val="001C5A20"/>
    <w:rsid w:val="001D4D14"/>
    <w:rsid w:val="001D616B"/>
    <w:rsid w:val="001E3BFC"/>
    <w:rsid w:val="001F0CF0"/>
    <w:rsid w:val="001F2861"/>
    <w:rsid w:val="001F718C"/>
    <w:rsid w:val="00201F85"/>
    <w:rsid w:val="00203866"/>
    <w:rsid w:val="002121ED"/>
    <w:rsid w:val="0022107F"/>
    <w:rsid w:val="002212BA"/>
    <w:rsid w:val="00222D40"/>
    <w:rsid w:val="0024679C"/>
    <w:rsid w:val="00247886"/>
    <w:rsid w:val="00291436"/>
    <w:rsid w:val="0029645B"/>
    <w:rsid w:val="002C24D5"/>
    <w:rsid w:val="002C60E0"/>
    <w:rsid w:val="002F33FD"/>
    <w:rsid w:val="002F59F0"/>
    <w:rsid w:val="00313EA3"/>
    <w:rsid w:val="00321912"/>
    <w:rsid w:val="00326D30"/>
    <w:rsid w:val="0034560A"/>
    <w:rsid w:val="00346101"/>
    <w:rsid w:val="00352F84"/>
    <w:rsid w:val="00354A16"/>
    <w:rsid w:val="00354C7B"/>
    <w:rsid w:val="0036419D"/>
    <w:rsid w:val="00366655"/>
    <w:rsid w:val="0038090B"/>
    <w:rsid w:val="00390BD3"/>
    <w:rsid w:val="00394A57"/>
    <w:rsid w:val="00395587"/>
    <w:rsid w:val="003976C9"/>
    <w:rsid w:val="003A04FF"/>
    <w:rsid w:val="003B1AA2"/>
    <w:rsid w:val="003C15A6"/>
    <w:rsid w:val="003D1ACC"/>
    <w:rsid w:val="003F5ABB"/>
    <w:rsid w:val="0040020D"/>
    <w:rsid w:val="0040415D"/>
    <w:rsid w:val="004203E7"/>
    <w:rsid w:val="00421FB4"/>
    <w:rsid w:val="0043599D"/>
    <w:rsid w:val="004727AE"/>
    <w:rsid w:val="004B5791"/>
    <w:rsid w:val="004B6101"/>
    <w:rsid w:val="004D0945"/>
    <w:rsid w:val="004D43AB"/>
    <w:rsid w:val="004D4F46"/>
    <w:rsid w:val="004D79FB"/>
    <w:rsid w:val="004E5617"/>
    <w:rsid w:val="004E5653"/>
    <w:rsid w:val="004E58B4"/>
    <w:rsid w:val="004E6B10"/>
    <w:rsid w:val="004F0CAA"/>
    <w:rsid w:val="004F51D3"/>
    <w:rsid w:val="004F5C6E"/>
    <w:rsid w:val="004F5CF0"/>
    <w:rsid w:val="005052AF"/>
    <w:rsid w:val="00510034"/>
    <w:rsid w:val="0051370B"/>
    <w:rsid w:val="0051549E"/>
    <w:rsid w:val="00516232"/>
    <w:rsid w:val="00520650"/>
    <w:rsid w:val="00522AFE"/>
    <w:rsid w:val="00535B83"/>
    <w:rsid w:val="00552D0B"/>
    <w:rsid w:val="00556B8C"/>
    <w:rsid w:val="005737D7"/>
    <w:rsid w:val="005A1EDA"/>
    <w:rsid w:val="005A7CB4"/>
    <w:rsid w:val="005B1DE0"/>
    <w:rsid w:val="005E3563"/>
    <w:rsid w:val="005E3B13"/>
    <w:rsid w:val="005F6286"/>
    <w:rsid w:val="005F7F54"/>
    <w:rsid w:val="00603592"/>
    <w:rsid w:val="006049E7"/>
    <w:rsid w:val="0061382A"/>
    <w:rsid w:val="006179C1"/>
    <w:rsid w:val="00642437"/>
    <w:rsid w:val="006529AA"/>
    <w:rsid w:val="00652C03"/>
    <w:rsid w:val="00657AC4"/>
    <w:rsid w:val="0066249D"/>
    <w:rsid w:val="00673B4D"/>
    <w:rsid w:val="00674891"/>
    <w:rsid w:val="00674F31"/>
    <w:rsid w:val="006841D9"/>
    <w:rsid w:val="006A067E"/>
    <w:rsid w:val="006A3F87"/>
    <w:rsid w:val="006A4DA4"/>
    <w:rsid w:val="006C205D"/>
    <w:rsid w:val="006C2D68"/>
    <w:rsid w:val="006C469F"/>
    <w:rsid w:val="006D7376"/>
    <w:rsid w:val="006E19A6"/>
    <w:rsid w:val="006E5900"/>
    <w:rsid w:val="006E7980"/>
    <w:rsid w:val="006E7AAD"/>
    <w:rsid w:val="006F6A39"/>
    <w:rsid w:val="00705EDF"/>
    <w:rsid w:val="007061E1"/>
    <w:rsid w:val="00722DB1"/>
    <w:rsid w:val="00733735"/>
    <w:rsid w:val="00737A9C"/>
    <w:rsid w:val="007428FB"/>
    <w:rsid w:val="00744ACF"/>
    <w:rsid w:val="00754CE2"/>
    <w:rsid w:val="0076492C"/>
    <w:rsid w:val="00765C48"/>
    <w:rsid w:val="00794150"/>
    <w:rsid w:val="007A0F71"/>
    <w:rsid w:val="007A3934"/>
    <w:rsid w:val="007B535B"/>
    <w:rsid w:val="007E25D1"/>
    <w:rsid w:val="007E2C2A"/>
    <w:rsid w:val="007E5535"/>
    <w:rsid w:val="007F1DEE"/>
    <w:rsid w:val="00804ADF"/>
    <w:rsid w:val="00805017"/>
    <w:rsid w:val="00810286"/>
    <w:rsid w:val="00815232"/>
    <w:rsid w:val="0081673F"/>
    <w:rsid w:val="0081777B"/>
    <w:rsid w:val="008231F3"/>
    <w:rsid w:val="00827BF1"/>
    <w:rsid w:val="00851C07"/>
    <w:rsid w:val="00855284"/>
    <w:rsid w:val="00863D63"/>
    <w:rsid w:val="00865108"/>
    <w:rsid w:val="008754F4"/>
    <w:rsid w:val="00876A3F"/>
    <w:rsid w:val="00890C9C"/>
    <w:rsid w:val="0089716B"/>
    <w:rsid w:val="008B07A2"/>
    <w:rsid w:val="008C025B"/>
    <w:rsid w:val="008C36E0"/>
    <w:rsid w:val="008C4632"/>
    <w:rsid w:val="008C6F39"/>
    <w:rsid w:val="008C6F5D"/>
    <w:rsid w:val="008D282E"/>
    <w:rsid w:val="008D2C2B"/>
    <w:rsid w:val="008D32B5"/>
    <w:rsid w:val="008D446A"/>
    <w:rsid w:val="008F2194"/>
    <w:rsid w:val="008F2BD3"/>
    <w:rsid w:val="00912042"/>
    <w:rsid w:val="00917FE5"/>
    <w:rsid w:val="00920DB1"/>
    <w:rsid w:val="0095425A"/>
    <w:rsid w:val="00957A08"/>
    <w:rsid w:val="0096023D"/>
    <w:rsid w:val="00964FD1"/>
    <w:rsid w:val="00966F55"/>
    <w:rsid w:val="009711CD"/>
    <w:rsid w:val="00972306"/>
    <w:rsid w:val="00987085"/>
    <w:rsid w:val="009934A4"/>
    <w:rsid w:val="00994BC1"/>
    <w:rsid w:val="00994E50"/>
    <w:rsid w:val="00997F5B"/>
    <w:rsid w:val="009B5F3E"/>
    <w:rsid w:val="009C0672"/>
    <w:rsid w:val="009D5C72"/>
    <w:rsid w:val="009E1013"/>
    <w:rsid w:val="009F723C"/>
    <w:rsid w:val="009F76C9"/>
    <w:rsid w:val="00A33C94"/>
    <w:rsid w:val="00A55595"/>
    <w:rsid w:val="00A7446D"/>
    <w:rsid w:val="00A836BB"/>
    <w:rsid w:val="00A86788"/>
    <w:rsid w:val="00A95C37"/>
    <w:rsid w:val="00AA29DB"/>
    <w:rsid w:val="00AA4DDB"/>
    <w:rsid w:val="00AC28F3"/>
    <w:rsid w:val="00AC79F3"/>
    <w:rsid w:val="00AE3971"/>
    <w:rsid w:val="00AE4246"/>
    <w:rsid w:val="00AE6A4B"/>
    <w:rsid w:val="00AF5677"/>
    <w:rsid w:val="00B00230"/>
    <w:rsid w:val="00B06909"/>
    <w:rsid w:val="00B128E1"/>
    <w:rsid w:val="00B13013"/>
    <w:rsid w:val="00B23A90"/>
    <w:rsid w:val="00B24413"/>
    <w:rsid w:val="00B33A7B"/>
    <w:rsid w:val="00B36D50"/>
    <w:rsid w:val="00B37F11"/>
    <w:rsid w:val="00B5226C"/>
    <w:rsid w:val="00B54565"/>
    <w:rsid w:val="00B56CB9"/>
    <w:rsid w:val="00B6144E"/>
    <w:rsid w:val="00B67CCF"/>
    <w:rsid w:val="00B8349F"/>
    <w:rsid w:val="00B92C19"/>
    <w:rsid w:val="00B938B6"/>
    <w:rsid w:val="00B95AC1"/>
    <w:rsid w:val="00BA0D6F"/>
    <w:rsid w:val="00BA19F9"/>
    <w:rsid w:val="00BA26B1"/>
    <w:rsid w:val="00BB0351"/>
    <w:rsid w:val="00BB2039"/>
    <w:rsid w:val="00BC538C"/>
    <w:rsid w:val="00BD4D58"/>
    <w:rsid w:val="00C000B5"/>
    <w:rsid w:val="00C121BE"/>
    <w:rsid w:val="00C151B4"/>
    <w:rsid w:val="00C1762D"/>
    <w:rsid w:val="00C5139C"/>
    <w:rsid w:val="00C66BF8"/>
    <w:rsid w:val="00C80BDD"/>
    <w:rsid w:val="00CA0881"/>
    <w:rsid w:val="00CA64F1"/>
    <w:rsid w:val="00CB752C"/>
    <w:rsid w:val="00CD267B"/>
    <w:rsid w:val="00CD6894"/>
    <w:rsid w:val="00CE3DBB"/>
    <w:rsid w:val="00CE63FF"/>
    <w:rsid w:val="00CF6F22"/>
    <w:rsid w:val="00CF70B1"/>
    <w:rsid w:val="00D02993"/>
    <w:rsid w:val="00D069B3"/>
    <w:rsid w:val="00D10757"/>
    <w:rsid w:val="00D164F4"/>
    <w:rsid w:val="00D1673D"/>
    <w:rsid w:val="00D26348"/>
    <w:rsid w:val="00D31033"/>
    <w:rsid w:val="00D3186F"/>
    <w:rsid w:val="00D3679A"/>
    <w:rsid w:val="00D415BE"/>
    <w:rsid w:val="00D42D91"/>
    <w:rsid w:val="00D47729"/>
    <w:rsid w:val="00D54F8D"/>
    <w:rsid w:val="00D70C33"/>
    <w:rsid w:val="00D75E15"/>
    <w:rsid w:val="00D82A0B"/>
    <w:rsid w:val="00D92A9E"/>
    <w:rsid w:val="00D933B8"/>
    <w:rsid w:val="00DB0774"/>
    <w:rsid w:val="00DB401E"/>
    <w:rsid w:val="00DB424A"/>
    <w:rsid w:val="00DC0CD4"/>
    <w:rsid w:val="00DD0B21"/>
    <w:rsid w:val="00DE5BA5"/>
    <w:rsid w:val="00DE62BA"/>
    <w:rsid w:val="00E122BA"/>
    <w:rsid w:val="00E122F8"/>
    <w:rsid w:val="00E14859"/>
    <w:rsid w:val="00E21D4D"/>
    <w:rsid w:val="00E23BF2"/>
    <w:rsid w:val="00E2685F"/>
    <w:rsid w:val="00E42A83"/>
    <w:rsid w:val="00E6216B"/>
    <w:rsid w:val="00E735BE"/>
    <w:rsid w:val="00E76FA8"/>
    <w:rsid w:val="00E82ED7"/>
    <w:rsid w:val="00E96D08"/>
    <w:rsid w:val="00EA4B4E"/>
    <w:rsid w:val="00EA6F37"/>
    <w:rsid w:val="00EB2293"/>
    <w:rsid w:val="00EB5D15"/>
    <w:rsid w:val="00EC1F30"/>
    <w:rsid w:val="00ED07CB"/>
    <w:rsid w:val="00ED2CBA"/>
    <w:rsid w:val="00EE4EFD"/>
    <w:rsid w:val="00EF1EA5"/>
    <w:rsid w:val="00EF2219"/>
    <w:rsid w:val="00EF3DB2"/>
    <w:rsid w:val="00F00632"/>
    <w:rsid w:val="00F113DE"/>
    <w:rsid w:val="00F27FFE"/>
    <w:rsid w:val="00F36BF0"/>
    <w:rsid w:val="00F40080"/>
    <w:rsid w:val="00F428A0"/>
    <w:rsid w:val="00F43181"/>
    <w:rsid w:val="00F45CAA"/>
    <w:rsid w:val="00F713B2"/>
    <w:rsid w:val="00F76CCC"/>
    <w:rsid w:val="00F84B95"/>
    <w:rsid w:val="00FB5967"/>
    <w:rsid w:val="00FB5FD4"/>
    <w:rsid w:val="00FD6CF7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C78D"/>
  <w15:docId w15:val="{9F76BE4E-E32F-4D4B-ACFF-02419599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F8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2F8"/>
    <w:pPr>
      <w:ind w:left="720"/>
      <w:contextualSpacing/>
    </w:pPr>
  </w:style>
  <w:style w:type="table" w:styleId="TableGrid">
    <w:name w:val="Table Grid"/>
    <w:basedOn w:val="TableNormal"/>
    <w:uiPriority w:val="39"/>
    <w:rsid w:val="00E1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Umzpc</dc:creator>
  <cp:lastModifiedBy>Admin</cp:lastModifiedBy>
  <cp:revision>2</cp:revision>
  <dcterms:created xsi:type="dcterms:W3CDTF">2026-05-30T06:11:00Z</dcterms:created>
  <dcterms:modified xsi:type="dcterms:W3CDTF">2026-05-30T06:11:00Z</dcterms:modified>
</cp:coreProperties>
</file>